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1025" o:bwmode="white">
      <v:fill r:id="rId3" o:title="4" type="tile"/>
    </v:background>
  </w:background>
  <w:body>
    <w:p w14:paraId="6E47F307" w14:textId="5F8079DB" w:rsidR="00FC0D07" w:rsidRDefault="00FC0D07"/>
    <w:p w14:paraId="1CCEE646" w14:textId="4864CF51" w:rsidR="007E1AB8" w:rsidRDefault="007E1AB8"/>
    <w:p w14:paraId="482D5610" w14:textId="77777777" w:rsidR="004218CD" w:rsidRDefault="004218CD" w:rsidP="004218CD">
      <w:pPr>
        <w:pStyle w:val="NoSpacing"/>
        <w:rPr>
          <w:b/>
        </w:rPr>
      </w:pPr>
    </w:p>
    <w:p w14:paraId="1CCEE688" w14:textId="29717236" w:rsidR="004218CD" w:rsidRDefault="004218CD" w:rsidP="004218CD">
      <w:pPr>
        <w:pStyle w:val="NoSpacing"/>
        <w:jc w:val="center"/>
        <w:rPr>
          <w:b/>
        </w:rPr>
      </w:pPr>
      <w:r w:rsidRPr="004957EC">
        <w:rPr>
          <w:b/>
        </w:rPr>
        <w:t>Tabletop Discussions</w:t>
      </w:r>
    </w:p>
    <w:p w14:paraId="00374DF9" w14:textId="7230596D" w:rsidR="004218CD" w:rsidRDefault="004218CD" w:rsidP="004218CD">
      <w:pPr>
        <w:pStyle w:val="NoSpacing"/>
        <w:rPr>
          <w:b/>
          <w:sz w:val="28"/>
          <w:szCs w:val="24"/>
        </w:rPr>
      </w:pPr>
    </w:p>
    <w:tbl>
      <w:tblPr>
        <w:tblStyle w:val="TableGrid"/>
        <w:tblW w:w="0" w:type="auto"/>
        <w:tblLook w:val="04A0" w:firstRow="1" w:lastRow="0" w:firstColumn="1" w:lastColumn="0" w:noHBand="0" w:noVBand="1"/>
      </w:tblPr>
      <w:tblGrid>
        <w:gridCol w:w="4675"/>
        <w:gridCol w:w="4675"/>
      </w:tblGrid>
      <w:tr w:rsidR="004218CD" w:rsidRPr="004218CD" w14:paraId="1E42BEFB" w14:textId="77777777" w:rsidTr="00826BCB">
        <w:tc>
          <w:tcPr>
            <w:tcW w:w="4675" w:type="dxa"/>
          </w:tcPr>
          <w:p w14:paraId="77AF78BC" w14:textId="77777777" w:rsidR="004218CD" w:rsidRPr="004218CD" w:rsidRDefault="004218CD" w:rsidP="00826BCB">
            <w:pPr>
              <w:pStyle w:val="NoSpacing"/>
              <w:rPr>
                <w:b/>
                <w:sz w:val="28"/>
                <w:szCs w:val="24"/>
              </w:rPr>
            </w:pPr>
            <w:r w:rsidRPr="004218CD">
              <w:rPr>
                <w:b/>
                <w:sz w:val="28"/>
                <w:szCs w:val="24"/>
              </w:rPr>
              <w:t>Discussion Questions</w:t>
            </w:r>
          </w:p>
        </w:tc>
        <w:tc>
          <w:tcPr>
            <w:tcW w:w="4675" w:type="dxa"/>
          </w:tcPr>
          <w:p w14:paraId="21B7ABB3" w14:textId="77777777" w:rsidR="004218CD" w:rsidRPr="004218CD" w:rsidRDefault="004218CD" w:rsidP="00826BCB">
            <w:pPr>
              <w:pStyle w:val="NoSpacing"/>
              <w:rPr>
                <w:b/>
                <w:sz w:val="28"/>
                <w:szCs w:val="24"/>
              </w:rPr>
            </w:pPr>
            <w:r w:rsidRPr="004218CD">
              <w:rPr>
                <w:b/>
                <w:sz w:val="28"/>
                <w:szCs w:val="24"/>
              </w:rPr>
              <w:t>Responses</w:t>
            </w:r>
          </w:p>
        </w:tc>
      </w:tr>
      <w:tr w:rsidR="004218CD" w:rsidRPr="004218CD" w14:paraId="5574C40F" w14:textId="77777777" w:rsidTr="00826BCB">
        <w:tc>
          <w:tcPr>
            <w:tcW w:w="4675" w:type="dxa"/>
          </w:tcPr>
          <w:p w14:paraId="01A56B92" w14:textId="77777777" w:rsidR="004218CD" w:rsidRPr="004218CD" w:rsidRDefault="004218CD" w:rsidP="00826BCB">
            <w:pPr>
              <w:pStyle w:val="NoSpacing"/>
              <w:rPr>
                <w:sz w:val="28"/>
                <w:szCs w:val="24"/>
              </w:rPr>
            </w:pPr>
            <w:r w:rsidRPr="004218CD">
              <w:rPr>
                <w:sz w:val="28"/>
                <w:szCs w:val="24"/>
              </w:rPr>
              <w:t>What are some of our diversity strengths? How can we build?</w:t>
            </w:r>
          </w:p>
        </w:tc>
        <w:tc>
          <w:tcPr>
            <w:tcW w:w="4675" w:type="dxa"/>
          </w:tcPr>
          <w:p w14:paraId="421C5EFC" w14:textId="77777777" w:rsidR="004218CD" w:rsidRPr="004218CD" w:rsidRDefault="004218CD" w:rsidP="00826BCB">
            <w:pPr>
              <w:pStyle w:val="NoSpacing"/>
              <w:rPr>
                <w:sz w:val="28"/>
                <w:szCs w:val="24"/>
              </w:rPr>
            </w:pPr>
          </w:p>
        </w:tc>
      </w:tr>
      <w:tr w:rsidR="004218CD" w:rsidRPr="004218CD" w14:paraId="6E777FB4" w14:textId="77777777" w:rsidTr="00826BCB">
        <w:tc>
          <w:tcPr>
            <w:tcW w:w="4675" w:type="dxa"/>
          </w:tcPr>
          <w:p w14:paraId="7B9268EF" w14:textId="77777777" w:rsidR="004218CD" w:rsidRPr="004218CD" w:rsidRDefault="004218CD" w:rsidP="00826BCB">
            <w:pPr>
              <w:pStyle w:val="NoSpacing"/>
              <w:rPr>
                <w:sz w:val="28"/>
                <w:szCs w:val="24"/>
              </w:rPr>
            </w:pPr>
            <w:r w:rsidRPr="004218CD">
              <w:rPr>
                <w:sz w:val="28"/>
                <w:szCs w:val="24"/>
              </w:rPr>
              <w:t>What are some of our diversity challenges? How can we improve?</w:t>
            </w:r>
          </w:p>
        </w:tc>
        <w:tc>
          <w:tcPr>
            <w:tcW w:w="4675" w:type="dxa"/>
          </w:tcPr>
          <w:p w14:paraId="3AD091D6" w14:textId="77777777" w:rsidR="004218CD" w:rsidRPr="004218CD" w:rsidRDefault="004218CD" w:rsidP="00826BCB">
            <w:pPr>
              <w:pStyle w:val="NoSpacing"/>
              <w:rPr>
                <w:sz w:val="28"/>
                <w:szCs w:val="24"/>
              </w:rPr>
            </w:pPr>
          </w:p>
        </w:tc>
      </w:tr>
      <w:tr w:rsidR="004218CD" w:rsidRPr="004218CD" w14:paraId="65945B02" w14:textId="77777777" w:rsidTr="00826BCB">
        <w:tc>
          <w:tcPr>
            <w:tcW w:w="4675" w:type="dxa"/>
          </w:tcPr>
          <w:p w14:paraId="796B08BC" w14:textId="49743AC6" w:rsidR="004218CD" w:rsidRPr="004218CD" w:rsidRDefault="004218CD" w:rsidP="00826BCB">
            <w:pPr>
              <w:pStyle w:val="NoSpacing"/>
              <w:rPr>
                <w:sz w:val="28"/>
                <w:szCs w:val="24"/>
              </w:rPr>
            </w:pPr>
            <w:r w:rsidRPr="004218CD">
              <w:rPr>
                <w:sz w:val="28"/>
                <w:szCs w:val="24"/>
              </w:rPr>
              <w:t xml:space="preserve">How does culture/cultural bias impact the way </w:t>
            </w:r>
            <w:r>
              <w:rPr>
                <w:sz w:val="28"/>
                <w:szCs w:val="24"/>
              </w:rPr>
              <w:t>I/we</w:t>
            </w:r>
            <w:r w:rsidRPr="004218CD">
              <w:rPr>
                <w:sz w:val="28"/>
                <w:szCs w:val="24"/>
              </w:rPr>
              <w:t xml:space="preserve"> </w:t>
            </w:r>
            <w:r w:rsidRPr="004218CD">
              <w:rPr>
                <w:b/>
                <w:bCs/>
                <w:i/>
                <w:iCs/>
                <w:sz w:val="28"/>
                <w:szCs w:val="24"/>
                <w:u w:val="single"/>
              </w:rPr>
              <w:t>serve</w:t>
            </w:r>
            <w:r w:rsidRPr="004218CD">
              <w:rPr>
                <w:sz w:val="28"/>
                <w:szCs w:val="24"/>
              </w:rPr>
              <w:t xml:space="preserve"> and </w:t>
            </w:r>
            <w:r>
              <w:rPr>
                <w:sz w:val="28"/>
                <w:szCs w:val="24"/>
              </w:rPr>
              <w:t>am/</w:t>
            </w:r>
            <w:r w:rsidRPr="004218CD">
              <w:rPr>
                <w:sz w:val="28"/>
                <w:szCs w:val="24"/>
              </w:rPr>
              <w:t xml:space="preserve">are </w:t>
            </w:r>
            <w:r w:rsidRPr="004218CD">
              <w:rPr>
                <w:b/>
                <w:i/>
                <w:sz w:val="28"/>
                <w:szCs w:val="24"/>
                <w:u w:val="single"/>
              </w:rPr>
              <w:t>served by</w:t>
            </w:r>
            <w:r w:rsidRPr="004218CD">
              <w:rPr>
                <w:sz w:val="28"/>
                <w:szCs w:val="24"/>
              </w:rPr>
              <w:t xml:space="preserve"> the communities in </w:t>
            </w:r>
            <w:r>
              <w:rPr>
                <w:sz w:val="28"/>
                <w:szCs w:val="24"/>
              </w:rPr>
              <w:t>my/our</w:t>
            </w:r>
            <w:r w:rsidRPr="004218CD">
              <w:rPr>
                <w:sz w:val="28"/>
                <w:szCs w:val="24"/>
              </w:rPr>
              <w:t xml:space="preserve"> field?</w:t>
            </w:r>
          </w:p>
        </w:tc>
        <w:tc>
          <w:tcPr>
            <w:tcW w:w="4675" w:type="dxa"/>
          </w:tcPr>
          <w:p w14:paraId="1A3B0750" w14:textId="77777777" w:rsidR="004218CD" w:rsidRPr="004218CD" w:rsidRDefault="004218CD" w:rsidP="00826BCB">
            <w:pPr>
              <w:pStyle w:val="NoSpacing"/>
              <w:rPr>
                <w:sz w:val="28"/>
                <w:szCs w:val="24"/>
              </w:rPr>
            </w:pPr>
          </w:p>
        </w:tc>
      </w:tr>
      <w:tr w:rsidR="004218CD" w:rsidRPr="004218CD" w14:paraId="1487CA76" w14:textId="77777777" w:rsidTr="00826BCB">
        <w:tc>
          <w:tcPr>
            <w:tcW w:w="4675" w:type="dxa"/>
          </w:tcPr>
          <w:p w14:paraId="0774387E" w14:textId="2ABF0BE3" w:rsidR="004218CD" w:rsidRPr="004218CD" w:rsidRDefault="004218CD" w:rsidP="00826BCB">
            <w:pPr>
              <w:pStyle w:val="NoSpacing"/>
              <w:rPr>
                <w:sz w:val="28"/>
                <w:szCs w:val="24"/>
              </w:rPr>
            </w:pPr>
            <w:r w:rsidRPr="004218CD">
              <w:rPr>
                <w:sz w:val="28"/>
                <w:szCs w:val="24"/>
              </w:rPr>
              <w:t xml:space="preserve">How does culture/cultural bias impact the way </w:t>
            </w:r>
            <w:r>
              <w:rPr>
                <w:sz w:val="28"/>
                <w:szCs w:val="24"/>
              </w:rPr>
              <w:t>I/we</w:t>
            </w:r>
            <w:r w:rsidRPr="004218CD">
              <w:rPr>
                <w:sz w:val="28"/>
                <w:szCs w:val="24"/>
              </w:rPr>
              <w:t xml:space="preserve"> </w:t>
            </w:r>
            <w:r w:rsidRPr="004218CD">
              <w:rPr>
                <w:b/>
                <w:bCs/>
                <w:i/>
                <w:iCs/>
                <w:sz w:val="28"/>
                <w:szCs w:val="24"/>
                <w:u w:val="single"/>
              </w:rPr>
              <w:t>treat</w:t>
            </w:r>
            <w:r w:rsidRPr="004218CD">
              <w:rPr>
                <w:sz w:val="28"/>
                <w:szCs w:val="24"/>
              </w:rPr>
              <w:t xml:space="preserve"> and </w:t>
            </w:r>
            <w:r>
              <w:rPr>
                <w:sz w:val="28"/>
                <w:szCs w:val="24"/>
              </w:rPr>
              <w:t>am/are</w:t>
            </w:r>
            <w:r w:rsidRPr="004218CD">
              <w:rPr>
                <w:sz w:val="28"/>
                <w:szCs w:val="24"/>
              </w:rPr>
              <w:t xml:space="preserve"> </w:t>
            </w:r>
            <w:r w:rsidRPr="004218CD">
              <w:rPr>
                <w:b/>
                <w:i/>
                <w:sz w:val="28"/>
                <w:szCs w:val="24"/>
                <w:u w:val="single"/>
              </w:rPr>
              <w:t>treated by</w:t>
            </w:r>
            <w:r w:rsidRPr="004218CD">
              <w:rPr>
                <w:sz w:val="28"/>
                <w:szCs w:val="24"/>
              </w:rPr>
              <w:t xml:space="preserve"> </w:t>
            </w:r>
            <w:r>
              <w:rPr>
                <w:sz w:val="28"/>
                <w:szCs w:val="24"/>
              </w:rPr>
              <w:t>my/our</w:t>
            </w:r>
            <w:r w:rsidRPr="004218CD">
              <w:rPr>
                <w:sz w:val="28"/>
                <w:szCs w:val="24"/>
              </w:rPr>
              <w:t xml:space="preserve"> colleagues in the field?</w:t>
            </w:r>
          </w:p>
        </w:tc>
        <w:tc>
          <w:tcPr>
            <w:tcW w:w="4675" w:type="dxa"/>
          </w:tcPr>
          <w:p w14:paraId="10A7E84F" w14:textId="77777777" w:rsidR="004218CD" w:rsidRPr="004218CD" w:rsidRDefault="004218CD" w:rsidP="00826BCB">
            <w:pPr>
              <w:pStyle w:val="NoSpacing"/>
              <w:rPr>
                <w:sz w:val="28"/>
                <w:szCs w:val="24"/>
              </w:rPr>
            </w:pPr>
          </w:p>
        </w:tc>
      </w:tr>
      <w:tr w:rsidR="004218CD" w:rsidRPr="004218CD" w14:paraId="5C6A3998" w14:textId="77777777" w:rsidTr="00826BCB">
        <w:tc>
          <w:tcPr>
            <w:tcW w:w="4675" w:type="dxa"/>
          </w:tcPr>
          <w:p w14:paraId="386EC757" w14:textId="53F3DAC9" w:rsidR="004218CD" w:rsidRPr="004218CD" w:rsidRDefault="004218CD" w:rsidP="00826BCB">
            <w:pPr>
              <w:pStyle w:val="NoSpacing"/>
              <w:rPr>
                <w:sz w:val="28"/>
                <w:szCs w:val="24"/>
              </w:rPr>
            </w:pPr>
            <w:r w:rsidRPr="004218CD">
              <w:rPr>
                <w:sz w:val="28"/>
                <w:szCs w:val="24"/>
              </w:rPr>
              <w:t xml:space="preserve">When people discuss microaggressions, a common response is that they are “innocent acts” and that the person who experiences them should “let go of the incident” and “not make a big deal out of it.” Do you agree or disagree with this point of view? Why or </w:t>
            </w:r>
            <w:r w:rsidRPr="004218CD">
              <w:rPr>
                <w:sz w:val="28"/>
                <w:szCs w:val="24"/>
              </w:rPr>
              <w:t>why</w:t>
            </w:r>
            <w:r w:rsidRPr="004218CD">
              <w:rPr>
                <w:sz w:val="28"/>
                <w:szCs w:val="24"/>
              </w:rPr>
              <w:t xml:space="preserve"> not?</w:t>
            </w:r>
          </w:p>
        </w:tc>
        <w:tc>
          <w:tcPr>
            <w:tcW w:w="4675" w:type="dxa"/>
          </w:tcPr>
          <w:p w14:paraId="0CE23079" w14:textId="77777777" w:rsidR="004218CD" w:rsidRPr="004218CD" w:rsidRDefault="004218CD" w:rsidP="00826BCB">
            <w:pPr>
              <w:pStyle w:val="NoSpacing"/>
              <w:rPr>
                <w:sz w:val="28"/>
                <w:szCs w:val="24"/>
              </w:rPr>
            </w:pPr>
          </w:p>
        </w:tc>
      </w:tr>
    </w:tbl>
    <w:p w14:paraId="5B99486B" w14:textId="227C16C7" w:rsidR="004218CD" w:rsidRDefault="004218CD" w:rsidP="004218CD">
      <w:pPr>
        <w:pStyle w:val="NoSpacing"/>
        <w:rPr>
          <w:b/>
        </w:rPr>
      </w:pPr>
    </w:p>
    <w:p w14:paraId="0D8284F9" w14:textId="6333EC2B" w:rsidR="004218CD" w:rsidRDefault="004218CD" w:rsidP="004218CD">
      <w:pPr>
        <w:pStyle w:val="NoSpacing"/>
        <w:rPr>
          <w:b/>
        </w:rPr>
      </w:pPr>
    </w:p>
    <w:p w14:paraId="59F811CD" w14:textId="1CCFB9B2" w:rsidR="004218CD" w:rsidRDefault="004218CD" w:rsidP="004218CD">
      <w:pPr>
        <w:pStyle w:val="NoSpacing"/>
        <w:rPr>
          <w:b/>
        </w:rPr>
      </w:pPr>
    </w:p>
    <w:p w14:paraId="68139B6F" w14:textId="533ECCE3" w:rsidR="004218CD" w:rsidRDefault="004218CD" w:rsidP="004218CD">
      <w:pPr>
        <w:pStyle w:val="NoSpacing"/>
        <w:rPr>
          <w:b/>
        </w:rPr>
      </w:pPr>
    </w:p>
    <w:p w14:paraId="2B46F8F5" w14:textId="5CC99656" w:rsidR="004218CD" w:rsidRDefault="004218CD" w:rsidP="004218CD">
      <w:pPr>
        <w:pStyle w:val="NoSpacing"/>
        <w:rPr>
          <w:b/>
        </w:rPr>
      </w:pPr>
    </w:p>
    <w:p w14:paraId="3C993816" w14:textId="5D096B79" w:rsidR="004218CD" w:rsidRDefault="004218CD" w:rsidP="004218CD">
      <w:pPr>
        <w:pStyle w:val="NoSpacing"/>
        <w:rPr>
          <w:b/>
        </w:rPr>
      </w:pPr>
    </w:p>
    <w:p w14:paraId="4D6CE5BC" w14:textId="65B642E6" w:rsidR="004218CD" w:rsidRDefault="004218CD" w:rsidP="004218CD">
      <w:pPr>
        <w:pStyle w:val="NoSpacing"/>
        <w:rPr>
          <w:b/>
        </w:rPr>
      </w:pPr>
    </w:p>
    <w:p w14:paraId="1C315716" w14:textId="2BE69F31" w:rsidR="004218CD" w:rsidRDefault="004218CD" w:rsidP="004218CD">
      <w:pPr>
        <w:pStyle w:val="NoSpacing"/>
        <w:rPr>
          <w:b/>
        </w:rPr>
      </w:pPr>
    </w:p>
    <w:p w14:paraId="4975D71E" w14:textId="48CA7C34" w:rsidR="004218CD" w:rsidRDefault="004218CD" w:rsidP="004218CD">
      <w:pPr>
        <w:pStyle w:val="NoSpacing"/>
        <w:rPr>
          <w:b/>
        </w:rPr>
      </w:pPr>
    </w:p>
    <w:p w14:paraId="1B0BBCB9" w14:textId="2C53B2EA" w:rsidR="004218CD" w:rsidRDefault="004218CD" w:rsidP="004218CD">
      <w:pPr>
        <w:pStyle w:val="NoSpacing"/>
        <w:rPr>
          <w:b/>
        </w:rPr>
      </w:pPr>
    </w:p>
    <w:p w14:paraId="22038D35" w14:textId="7D4CE7B1" w:rsidR="004218CD" w:rsidRDefault="004218CD" w:rsidP="004218CD">
      <w:pPr>
        <w:pStyle w:val="NoSpacing"/>
        <w:rPr>
          <w:b/>
        </w:rPr>
      </w:pPr>
    </w:p>
    <w:p w14:paraId="0A616F69" w14:textId="56FBB73B" w:rsidR="004218CD" w:rsidRDefault="004218CD" w:rsidP="004218CD">
      <w:pPr>
        <w:pStyle w:val="NoSpacing"/>
        <w:rPr>
          <w:b/>
        </w:rPr>
      </w:pPr>
    </w:p>
    <w:p w14:paraId="11B13318" w14:textId="5601DF55" w:rsidR="004218CD" w:rsidRDefault="004218CD" w:rsidP="004218CD">
      <w:pPr>
        <w:pStyle w:val="NoSpacing"/>
        <w:rPr>
          <w:b/>
        </w:rPr>
      </w:pPr>
    </w:p>
    <w:p w14:paraId="20E1A1E3" w14:textId="0B0C4B6C" w:rsidR="004218CD" w:rsidRDefault="004218CD" w:rsidP="004218CD">
      <w:pPr>
        <w:pStyle w:val="NoSpacing"/>
        <w:rPr>
          <w:b/>
        </w:rPr>
      </w:pPr>
    </w:p>
    <w:p w14:paraId="71B62C6C" w14:textId="74D3224B" w:rsidR="004218CD" w:rsidRDefault="004218CD" w:rsidP="004218CD">
      <w:pPr>
        <w:pStyle w:val="NoSpacing"/>
        <w:rPr>
          <w:b/>
        </w:rPr>
      </w:pPr>
    </w:p>
    <w:p w14:paraId="62D78936" w14:textId="01B7C11A" w:rsidR="004218CD" w:rsidRDefault="004218CD" w:rsidP="004218CD">
      <w:pPr>
        <w:pStyle w:val="NoSpacing"/>
        <w:rPr>
          <w:b/>
        </w:rPr>
      </w:pPr>
    </w:p>
    <w:p w14:paraId="0177A5D1" w14:textId="6620EC36" w:rsidR="004218CD" w:rsidRDefault="004218CD" w:rsidP="004218CD">
      <w:pPr>
        <w:pStyle w:val="NoSpacing"/>
        <w:rPr>
          <w:b/>
        </w:rPr>
      </w:pPr>
    </w:p>
    <w:p w14:paraId="1812C7AE" w14:textId="23830C72" w:rsidR="004218CD" w:rsidRDefault="004218CD" w:rsidP="004218CD">
      <w:pPr>
        <w:pStyle w:val="NoSpacing"/>
        <w:rPr>
          <w:b/>
        </w:rPr>
      </w:pPr>
    </w:p>
    <w:p w14:paraId="758127A9" w14:textId="76DB6BB6" w:rsidR="004218CD" w:rsidRDefault="004218CD" w:rsidP="004218CD">
      <w:pPr>
        <w:pStyle w:val="NoSpacing"/>
        <w:rPr>
          <w:b/>
        </w:rPr>
      </w:pPr>
    </w:p>
    <w:p w14:paraId="5AC025EB" w14:textId="187B8B81" w:rsidR="004218CD" w:rsidRDefault="004218CD" w:rsidP="004218CD">
      <w:pPr>
        <w:pStyle w:val="NoSpacing"/>
        <w:rPr>
          <w:b/>
        </w:rPr>
      </w:pPr>
    </w:p>
    <w:p w14:paraId="4695B0E1" w14:textId="77777777" w:rsidR="004218CD" w:rsidRPr="004957EC" w:rsidRDefault="004218CD" w:rsidP="004218CD">
      <w:pPr>
        <w:pStyle w:val="NoSpacing"/>
        <w:rPr>
          <w:b/>
        </w:rPr>
      </w:pPr>
    </w:p>
    <w:tbl>
      <w:tblPr>
        <w:tblStyle w:val="TableGrid"/>
        <w:tblW w:w="0" w:type="auto"/>
        <w:tblLook w:val="04A0" w:firstRow="1" w:lastRow="0" w:firstColumn="1" w:lastColumn="0" w:noHBand="0" w:noVBand="1"/>
      </w:tblPr>
      <w:tblGrid>
        <w:gridCol w:w="4675"/>
        <w:gridCol w:w="4675"/>
      </w:tblGrid>
      <w:tr w:rsidR="004218CD" w:rsidRPr="004218CD" w14:paraId="03FA215F" w14:textId="77777777" w:rsidTr="00826BCB">
        <w:tc>
          <w:tcPr>
            <w:tcW w:w="4675" w:type="dxa"/>
          </w:tcPr>
          <w:p w14:paraId="6364FF7D" w14:textId="77777777" w:rsidR="004218CD" w:rsidRPr="004218CD" w:rsidRDefault="004218CD" w:rsidP="00826BCB">
            <w:pPr>
              <w:pStyle w:val="NoSpacing"/>
              <w:rPr>
                <w:sz w:val="28"/>
                <w:szCs w:val="24"/>
              </w:rPr>
            </w:pPr>
            <w:r w:rsidRPr="004218CD">
              <w:rPr>
                <w:sz w:val="28"/>
                <w:szCs w:val="24"/>
              </w:rPr>
              <w:t>If a person from a marginalized group pointed out to you that one of your comments was a microaggression, how should one respond? What would change the likelihood of one making a similar comment in the future? Why or why not?</w:t>
            </w:r>
          </w:p>
        </w:tc>
        <w:tc>
          <w:tcPr>
            <w:tcW w:w="4675" w:type="dxa"/>
          </w:tcPr>
          <w:p w14:paraId="34AA4A88" w14:textId="77777777" w:rsidR="004218CD" w:rsidRPr="004218CD" w:rsidRDefault="004218CD" w:rsidP="00826BCB">
            <w:pPr>
              <w:pStyle w:val="NoSpacing"/>
              <w:rPr>
                <w:sz w:val="28"/>
                <w:szCs w:val="24"/>
              </w:rPr>
            </w:pPr>
          </w:p>
        </w:tc>
      </w:tr>
      <w:tr w:rsidR="004218CD" w:rsidRPr="004218CD" w14:paraId="153B40FC" w14:textId="77777777" w:rsidTr="00826BCB">
        <w:tc>
          <w:tcPr>
            <w:tcW w:w="4675" w:type="dxa"/>
          </w:tcPr>
          <w:p w14:paraId="2DDEE472" w14:textId="77777777" w:rsidR="004218CD" w:rsidRPr="004218CD" w:rsidRDefault="004218CD" w:rsidP="00826BCB">
            <w:pPr>
              <w:pStyle w:val="NoSpacing"/>
              <w:rPr>
                <w:sz w:val="28"/>
                <w:szCs w:val="24"/>
              </w:rPr>
            </w:pPr>
            <w:r w:rsidRPr="004218CD">
              <w:rPr>
                <w:sz w:val="28"/>
                <w:szCs w:val="24"/>
              </w:rPr>
              <w:t xml:space="preserve">Dr. </w:t>
            </w:r>
            <w:proofErr w:type="spellStart"/>
            <w:r w:rsidRPr="004218CD">
              <w:rPr>
                <w:sz w:val="28"/>
                <w:szCs w:val="24"/>
              </w:rPr>
              <w:t>Derald</w:t>
            </w:r>
            <w:proofErr w:type="spellEnd"/>
            <w:r w:rsidRPr="004218CD">
              <w:rPr>
                <w:sz w:val="28"/>
                <w:szCs w:val="24"/>
              </w:rPr>
              <w:t xml:space="preserve"> Wing Sue has argued that the impact of subtle prejudice, such as microaggressions, is more harmful than the impact of blatant discrimination. Do you agree or disagree with this proposition? Why or </w:t>
            </w:r>
            <w:proofErr w:type="gramStart"/>
            <w:r w:rsidRPr="004218CD">
              <w:rPr>
                <w:sz w:val="28"/>
                <w:szCs w:val="24"/>
              </w:rPr>
              <w:t>Why</w:t>
            </w:r>
            <w:proofErr w:type="gramEnd"/>
            <w:r w:rsidRPr="004218CD">
              <w:rPr>
                <w:sz w:val="28"/>
                <w:szCs w:val="24"/>
              </w:rPr>
              <w:t xml:space="preserve"> not?</w:t>
            </w:r>
          </w:p>
        </w:tc>
        <w:tc>
          <w:tcPr>
            <w:tcW w:w="4675" w:type="dxa"/>
          </w:tcPr>
          <w:p w14:paraId="5AEEC653" w14:textId="77777777" w:rsidR="004218CD" w:rsidRPr="004218CD" w:rsidRDefault="004218CD" w:rsidP="00826BCB">
            <w:pPr>
              <w:pStyle w:val="NoSpacing"/>
              <w:rPr>
                <w:sz w:val="28"/>
                <w:szCs w:val="24"/>
              </w:rPr>
            </w:pPr>
          </w:p>
        </w:tc>
      </w:tr>
      <w:tr w:rsidR="004218CD" w:rsidRPr="004218CD" w14:paraId="1E335BE5" w14:textId="77777777" w:rsidTr="00826BCB">
        <w:tc>
          <w:tcPr>
            <w:tcW w:w="4675" w:type="dxa"/>
          </w:tcPr>
          <w:p w14:paraId="1D38CD6E" w14:textId="48863C2E" w:rsidR="004218CD" w:rsidRPr="004218CD" w:rsidRDefault="004218CD" w:rsidP="00826BCB">
            <w:pPr>
              <w:pStyle w:val="NoSpacing"/>
              <w:rPr>
                <w:sz w:val="28"/>
                <w:szCs w:val="24"/>
              </w:rPr>
            </w:pPr>
            <w:r w:rsidRPr="004218CD">
              <w:rPr>
                <w:sz w:val="28"/>
                <w:szCs w:val="24"/>
              </w:rPr>
              <w:t>What is the most pressing DEI issue you face personally? Professionally?</w:t>
            </w:r>
            <w:r>
              <w:rPr>
                <w:sz w:val="28"/>
                <w:szCs w:val="24"/>
              </w:rPr>
              <w:t xml:space="preserve"> How can you begin to resolve this? </w:t>
            </w:r>
          </w:p>
        </w:tc>
        <w:tc>
          <w:tcPr>
            <w:tcW w:w="4675" w:type="dxa"/>
          </w:tcPr>
          <w:p w14:paraId="272DAC2F" w14:textId="77777777" w:rsidR="004218CD" w:rsidRPr="004218CD" w:rsidRDefault="004218CD" w:rsidP="00826BCB">
            <w:pPr>
              <w:pStyle w:val="NoSpacing"/>
              <w:rPr>
                <w:sz w:val="28"/>
                <w:szCs w:val="24"/>
              </w:rPr>
            </w:pPr>
          </w:p>
        </w:tc>
      </w:tr>
    </w:tbl>
    <w:p w14:paraId="33592B58" w14:textId="60BF8B73" w:rsidR="004218CD" w:rsidRDefault="004218CD" w:rsidP="004218CD"/>
    <w:p w14:paraId="2F559358" w14:textId="77777777" w:rsidR="004218CD" w:rsidRDefault="004218CD" w:rsidP="004218CD"/>
    <w:p w14:paraId="7EE0AFEC" w14:textId="77777777" w:rsidR="004218CD" w:rsidRPr="004218CD" w:rsidRDefault="004218CD" w:rsidP="004218CD">
      <w:pPr>
        <w:rPr>
          <w:rFonts w:ascii="Times New Roman" w:hAnsi="Times New Roman" w:cs="Times New Roman"/>
          <w:b/>
        </w:rPr>
      </w:pPr>
      <w:r w:rsidRPr="004218CD">
        <w:rPr>
          <w:rFonts w:ascii="Times New Roman" w:hAnsi="Times New Roman" w:cs="Times New Roman"/>
          <w:b/>
        </w:rPr>
        <w:t>Action Steps</w:t>
      </w:r>
    </w:p>
    <w:p w14:paraId="0CC9F297" w14:textId="77777777" w:rsidR="004218CD" w:rsidRDefault="004218CD" w:rsidP="004218CD">
      <w:pPr>
        <w:pStyle w:val="ListParagraph"/>
        <w:numPr>
          <w:ilvl w:val="0"/>
          <w:numId w:val="1"/>
        </w:numPr>
      </w:pPr>
    </w:p>
    <w:p w14:paraId="3A6C3617" w14:textId="77777777" w:rsidR="004218CD" w:rsidRDefault="004218CD" w:rsidP="004218CD">
      <w:pPr>
        <w:pStyle w:val="ListParagraph"/>
        <w:numPr>
          <w:ilvl w:val="0"/>
          <w:numId w:val="1"/>
        </w:numPr>
      </w:pPr>
    </w:p>
    <w:p w14:paraId="6463E2C6" w14:textId="77777777" w:rsidR="004218CD" w:rsidRDefault="004218CD" w:rsidP="004218CD">
      <w:pPr>
        <w:pStyle w:val="ListParagraph"/>
        <w:numPr>
          <w:ilvl w:val="0"/>
          <w:numId w:val="1"/>
        </w:numPr>
      </w:pPr>
    </w:p>
    <w:p w14:paraId="66FFBEA3" w14:textId="77777777" w:rsidR="004218CD" w:rsidRDefault="004218CD" w:rsidP="004218CD">
      <w:pPr>
        <w:pStyle w:val="ListParagraph"/>
        <w:numPr>
          <w:ilvl w:val="0"/>
          <w:numId w:val="1"/>
        </w:numPr>
      </w:pPr>
    </w:p>
    <w:p w14:paraId="7C4164F4" w14:textId="77777777" w:rsidR="004218CD" w:rsidRDefault="004218CD" w:rsidP="004218CD">
      <w:pPr>
        <w:pStyle w:val="ListParagraph"/>
        <w:numPr>
          <w:ilvl w:val="0"/>
          <w:numId w:val="1"/>
        </w:numPr>
      </w:pPr>
    </w:p>
    <w:p w14:paraId="77FE4E4B" w14:textId="77777777" w:rsidR="007E1AB8" w:rsidRDefault="007E1AB8" w:rsidP="004218CD">
      <w:pPr>
        <w:pStyle w:val="04xlpa"/>
      </w:pPr>
    </w:p>
    <w:sectPr w:rsidR="007E1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1FC7"/>
    <w:multiLevelType w:val="hybridMultilevel"/>
    <w:tmpl w:val="A44C5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AB8"/>
    <w:rsid w:val="001C7FCB"/>
    <w:rsid w:val="00240ED1"/>
    <w:rsid w:val="00322714"/>
    <w:rsid w:val="004218CD"/>
    <w:rsid w:val="00443B90"/>
    <w:rsid w:val="007D712F"/>
    <w:rsid w:val="007E1AB8"/>
    <w:rsid w:val="008B56D8"/>
    <w:rsid w:val="00D42F5E"/>
    <w:rsid w:val="00EC5EF1"/>
    <w:rsid w:val="00F24E9E"/>
    <w:rsid w:val="00FA69F8"/>
    <w:rsid w:val="00FC0135"/>
    <w:rsid w:val="00FC0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874D4"/>
  <w15:chartTrackingRefBased/>
  <w15:docId w15:val="{745D8670-B4CB-4437-B56B-0B35C63C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7E1A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7E1AB8"/>
  </w:style>
  <w:style w:type="paragraph" w:styleId="NoSpacing">
    <w:name w:val="No Spacing"/>
    <w:uiPriority w:val="1"/>
    <w:qFormat/>
    <w:rsid w:val="004218CD"/>
    <w:pPr>
      <w:spacing w:after="0" w:line="240" w:lineRule="auto"/>
    </w:pPr>
    <w:rPr>
      <w:rFonts w:ascii="Times New Roman" w:hAnsi="Times New Roman" w:cs="Times New Roman"/>
      <w:sz w:val="24"/>
    </w:rPr>
  </w:style>
  <w:style w:type="table" w:styleId="TableGrid">
    <w:name w:val="Table Grid"/>
    <w:basedOn w:val="TableNormal"/>
    <w:uiPriority w:val="39"/>
    <w:rsid w:val="004218CD"/>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18CD"/>
    <w:pPr>
      <w:ind w:left="720"/>
      <w:contextualSpacing/>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50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image" Target="media/image1.png"/><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Cray</dc:creator>
  <cp:keywords/>
  <dc:description/>
  <cp:lastModifiedBy>Sherard Robbins</cp:lastModifiedBy>
  <cp:revision>2</cp:revision>
  <cp:lastPrinted>2021-06-10T16:30:00Z</cp:lastPrinted>
  <dcterms:created xsi:type="dcterms:W3CDTF">2021-06-14T14:43:00Z</dcterms:created>
  <dcterms:modified xsi:type="dcterms:W3CDTF">2021-06-14T14:43:00Z</dcterms:modified>
</cp:coreProperties>
</file>